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C7" w:rsidRPr="000823CF" w:rsidRDefault="006923C7" w:rsidP="006923C7">
      <w:pPr>
        <w:spacing w:beforeLines="100"/>
        <w:jc w:val="center"/>
        <w:rPr>
          <w:rFonts w:ascii="Times New Roman" w:eastAsia="新宋体" w:hAnsi="Times New Roman"/>
          <w:b/>
          <w:sz w:val="36"/>
          <w:szCs w:val="36"/>
        </w:rPr>
      </w:pPr>
      <w:r w:rsidRPr="000823CF">
        <w:rPr>
          <w:rFonts w:ascii="Times New Roman" w:eastAsia="新宋体" w:hAnsi="Times New Roman"/>
          <w:b/>
          <w:sz w:val="36"/>
          <w:szCs w:val="36"/>
        </w:rPr>
        <w:t>2016</w:t>
      </w:r>
      <w:r w:rsidRPr="000823CF">
        <w:rPr>
          <w:rFonts w:ascii="Times New Roman" w:eastAsia="新宋体" w:hAnsi="新宋体"/>
          <w:b/>
          <w:sz w:val="36"/>
          <w:szCs w:val="36"/>
        </w:rPr>
        <w:t>年全省地方志工作</w:t>
      </w:r>
    </w:p>
    <w:p w:rsidR="006923C7" w:rsidRPr="000823CF" w:rsidRDefault="006923C7" w:rsidP="006923C7">
      <w:pPr>
        <w:jc w:val="center"/>
        <w:rPr>
          <w:rFonts w:ascii="Times New Roman" w:eastAsia="新宋体" w:hAnsi="Times New Roman"/>
          <w:b/>
          <w:sz w:val="36"/>
          <w:szCs w:val="36"/>
        </w:rPr>
      </w:pPr>
      <w:r w:rsidRPr="000823CF">
        <w:rPr>
          <w:rFonts w:ascii="Times New Roman" w:eastAsia="新宋体" w:hAnsi="新宋体"/>
          <w:b/>
          <w:sz w:val="36"/>
          <w:szCs w:val="36"/>
        </w:rPr>
        <w:t>重点研究课题及任务分工方案</w:t>
      </w:r>
    </w:p>
    <w:p w:rsidR="006923C7" w:rsidRPr="000823CF" w:rsidRDefault="006923C7" w:rsidP="006923C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6923C7" w:rsidRPr="000823CF" w:rsidRDefault="006923C7" w:rsidP="006923C7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0823CF">
        <w:rPr>
          <w:rFonts w:ascii="Times New Roman" w:eastAsia="黑体" w:hAnsi="黑体"/>
          <w:sz w:val="32"/>
          <w:szCs w:val="32"/>
        </w:rPr>
        <w:t>一、第二轮三级志书编修经验研究</w:t>
      </w:r>
    </w:p>
    <w:p w:rsidR="006923C7" w:rsidRPr="000823CF" w:rsidRDefault="006923C7" w:rsidP="006923C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823CF">
        <w:rPr>
          <w:rFonts w:ascii="Times New Roman" w:eastAsia="仿宋" w:hAnsi="仿宋"/>
          <w:sz w:val="32"/>
          <w:szCs w:val="32"/>
        </w:rPr>
        <w:t>系统回顾我省第一、二轮省市县三级志书的编修实践，总结成功经验，剖析失误教训。结合地方志事业发展的新形势、新要求，围绕优化第三轮三级志书编修的组织管理、编修模式、读志用志、服务方式等开展深入调研，积极探索、研究，提出工作建议。</w:t>
      </w:r>
    </w:p>
    <w:p w:rsidR="006923C7" w:rsidRPr="000823CF" w:rsidRDefault="006923C7" w:rsidP="006923C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823CF">
        <w:rPr>
          <w:rFonts w:ascii="Times New Roman" w:eastAsia="仿宋" w:hAnsi="仿宋"/>
          <w:sz w:val="32"/>
          <w:szCs w:val="32"/>
        </w:rPr>
        <w:t>牵头单位：</w:t>
      </w:r>
      <w:r>
        <w:rPr>
          <w:rFonts w:ascii="Times New Roman" w:eastAsia="仿宋" w:hAnsi="仿宋" w:hint="eastAsia"/>
          <w:sz w:val="32"/>
          <w:szCs w:val="32"/>
        </w:rPr>
        <w:t>成都市地方志办</w:t>
      </w:r>
      <w:r w:rsidRPr="000823CF">
        <w:rPr>
          <w:rFonts w:ascii="Times New Roman" w:eastAsia="仿宋" w:hAnsi="仿宋"/>
          <w:sz w:val="32"/>
          <w:szCs w:val="32"/>
        </w:rPr>
        <w:t>、省科技厅。</w:t>
      </w:r>
    </w:p>
    <w:p w:rsidR="006923C7" w:rsidRPr="000823CF" w:rsidRDefault="006923C7" w:rsidP="006923C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823CF">
        <w:rPr>
          <w:rFonts w:ascii="Times New Roman" w:eastAsia="仿宋" w:hAnsi="仿宋"/>
          <w:sz w:val="32"/>
          <w:szCs w:val="32"/>
        </w:rPr>
        <w:t>成员单位：自贡市、宜宾市、乐山市、遂宁市、眉山市、甘孜州地方志办公室及部分省直部门。</w:t>
      </w:r>
    </w:p>
    <w:p w:rsidR="006923C7" w:rsidRPr="000823CF" w:rsidRDefault="006923C7" w:rsidP="006923C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823CF">
        <w:rPr>
          <w:rFonts w:ascii="Times New Roman" w:eastAsia="仿宋" w:hAnsi="仿宋"/>
          <w:sz w:val="32"/>
          <w:szCs w:val="32"/>
        </w:rPr>
        <w:t>研讨、结题时间：</w:t>
      </w:r>
      <w:r w:rsidRPr="000823CF">
        <w:rPr>
          <w:rFonts w:ascii="Times New Roman" w:eastAsia="仿宋" w:hAnsi="Times New Roman"/>
          <w:sz w:val="32"/>
          <w:szCs w:val="32"/>
        </w:rPr>
        <w:t>2016</w:t>
      </w:r>
      <w:r w:rsidRPr="000823CF">
        <w:rPr>
          <w:rFonts w:ascii="Times New Roman" w:eastAsia="仿宋" w:hAnsi="仿宋"/>
          <w:sz w:val="32"/>
          <w:szCs w:val="32"/>
        </w:rPr>
        <w:t>年</w:t>
      </w:r>
      <w:r w:rsidRPr="000823CF">
        <w:rPr>
          <w:rFonts w:ascii="Times New Roman" w:eastAsia="仿宋" w:hAnsi="Times New Roman"/>
          <w:sz w:val="32"/>
          <w:szCs w:val="32"/>
        </w:rPr>
        <w:t>11</w:t>
      </w:r>
      <w:r w:rsidRPr="000823CF">
        <w:rPr>
          <w:rFonts w:ascii="Times New Roman" w:eastAsia="仿宋" w:hAnsi="仿宋"/>
          <w:sz w:val="32"/>
          <w:szCs w:val="32"/>
        </w:rPr>
        <w:t>月前。</w:t>
      </w:r>
    </w:p>
    <w:p w:rsidR="006923C7" w:rsidRPr="000823CF" w:rsidRDefault="006923C7" w:rsidP="006923C7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0823CF">
        <w:rPr>
          <w:rFonts w:ascii="Times New Roman" w:eastAsia="黑体" w:hAnsi="黑体"/>
          <w:sz w:val="32"/>
          <w:szCs w:val="32"/>
        </w:rPr>
        <w:t>二、年鉴编修与现代传播方式研究</w:t>
      </w:r>
    </w:p>
    <w:p w:rsidR="006923C7" w:rsidRPr="000823CF" w:rsidRDefault="006923C7" w:rsidP="006923C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823CF">
        <w:rPr>
          <w:rFonts w:ascii="Times New Roman" w:eastAsia="仿宋" w:hAnsi="仿宋"/>
          <w:sz w:val="32"/>
          <w:szCs w:val="32"/>
        </w:rPr>
        <w:t>着眼贯彻落实国务院办公厅印发的《全国地方志事业发展规划纲要（</w:t>
      </w:r>
      <w:r w:rsidRPr="000823CF">
        <w:rPr>
          <w:rFonts w:ascii="Times New Roman" w:eastAsia="仿宋" w:hAnsi="Times New Roman"/>
          <w:sz w:val="32"/>
          <w:szCs w:val="32"/>
        </w:rPr>
        <w:t>2015-2020</w:t>
      </w:r>
      <w:r w:rsidRPr="000823CF">
        <w:rPr>
          <w:rFonts w:ascii="Times New Roman" w:eastAsia="仿宋" w:hAnsi="仿宋"/>
          <w:sz w:val="32"/>
          <w:szCs w:val="32"/>
        </w:rPr>
        <w:t>年）》</w:t>
      </w:r>
      <w:r>
        <w:rPr>
          <w:rFonts w:ascii="Times New Roman" w:eastAsia="仿宋" w:hAnsi="仿宋" w:hint="eastAsia"/>
          <w:sz w:val="32"/>
          <w:szCs w:val="32"/>
        </w:rPr>
        <w:t>“</w:t>
      </w:r>
      <w:r w:rsidRPr="000823CF">
        <w:rPr>
          <w:rFonts w:ascii="Times New Roman" w:eastAsia="仿宋" w:hAnsi="仿宋"/>
          <w:sz w:val="32"/>
          <w:szCs w:val="32"/>
        </w:rPr>
        <w:t>实现省、市、县三级综合年鉴编纂全覆盖，一年一鉴，公开出版</w:t>
      </w:r>
      <w:r>
        <w:rPr>
          <w:rFonts w:ascii="Times New Roman" w:eastAsia="仿宋" w:hAnsi="Times New Roman" w:hint="eastAsia"/>
          <w:sz w:val="32"/>
          <w:szCs w:val="32"/>
        </w:rPr>
        <w:t>”</w:t>
      </w:r>
      <w:r w:rsidRPr="000823CF">
        <w:rPr>
          <w:rFonts w:ascii="Times New Roman" w:eastAsia="仿宋" w:hAnsi="仿宋"/>
          <w:sz w:val="32"/>
          <w:szCs w:val="32"/>
        </w:rPr>
        <w:t>的要求，结合信息技术的最新发展、及时应用，积极探索新形势下加强地方综合年鉴编修、丰富年鉴信息传播方式、拓展存储利用空间、充分发挥功用等的途径和手段。</w:t>
      </w:r>
    </w:p>
    <w:p w:rsidR="006923C7" w:rsidRPr="000823CF" w:rsidRDefault="006923C7" w:rsidP="006923C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823CF">
        <w:rPr>
          <w:rFonts w:ascii="Times New Roman" w:eastAsia="仿宋" w:hAnsi="仿宋"/>
          <w:sz w:val="32"/>
          <w:szCs w:val="32"/>
        </w:rPr>
        <w:t>牵头单位：内江市史志办、省交通厅。</w:t>
      </w:r>
    </w:p>
    <w:p w:rsidR="006923C7" w:rsidRPr="000823CF" w:rsidRDefault="006923C7" w:rsidP="006923C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823CF">
        <w:rPr>
          <w:rFonts w:ascii="Times New Roman" w:eastAsia="仿宋" w:hAnsi="仿宋"/>
          <w:sz w:val="32"/>
          <w:szCs w:val="32"/>
        </w:rPr>
        <w:t>成员单位：德阳市、攀枝花市、广元市、雅安市、资阳</w:t>
      </w:r>
      <w:r w:rsidRPr="000823CF">
        <w:rPr>
          <w:rFonts w:ascii="Times New Roman" w:eastAsia="仿宋" w:hAnsi="仿宋"/>
          <w:sz w:val="32"/>
          <w:szCs w:val="32"/>
        </w:rPr>
        <w:lastRenderedPageBreak/>
        <w:t>市、凉山州地方志办公室，四川年鉴社及部分省直部门。</w:t>
      </w:r>
    </w:p>
    <w:p w:rsidR="006923C7" w:rsidRPr="000823CF" w:rsidRDefault="006923C7" w:rsidP="006923C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823CF">
        <w:rPr>
          <w:rFonts w:ascii="Times New Roman" w:eastAsia="仿宋" w:hAnsi="仿宋"/>
          <w:sz w:val="32"/>
          <w:szCs w:val="32"/>
        </w:rPr>
        <w:t>研讨、结题时间：</w:t>
      </w:r>
      <w:r w:rsidRPr="000823CF">
        <w:rPr>
          <w:rFonts w:ascii="Times New Roman" w:eastAsia="仿宋" w:hAnsi="Times New Roman"/>
          <w:sz w:val="32"/>
          <w:szCs w:val="32"/>
        </w:rPr>
        <w:t>2016</w:t>
      </w:r>
      <w:r w:rsidRPr="000823CF">
        <w:rPr>
          <w:rFonts w:ascii="Times New Roman" w:eastAsia="仿宋" w:hAnsi="仿宋"/>
          <w:sz w:val="32"/>
          <w:szCs w:val="32"/>
        </w:rPr>
        <w:t>年</w:t>
      </w:r>
      <w:r w:rsidRPr="000823CF">
        <w:rPr>
          <w:rFonts w:ascii="Times New Roman" w:eastAsia="仿宋" w:hAnsi="Times New Roman"/>
          <w:sz w:val="32"/>
          <w:szCs w:val="32"/>
        </w:rPr>
        <w:t>10</w:t>
      </w:r>
      <w:r w:rsidRPr="000823CF">
        <w:rPr>
          <w:rFonts w:ascii="Times New Roman" w:eastAsia="仿宋" w:hAnsi="仿宋"/>
          <w:sz w:val="32"/>
          <w:szCs w:val="32"/>
        </w:rPr>
        <w:t>月前。</w:t>
      </w:r>
    </w:p>
    <w:p w:rsidR="006923C7" w:rsidRPr="000823CF" w:rsidRDefault="006923C7" w:rsidP="006923C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823CF">
        <w:rPr>
          <w:rFonts w:ascii="Times New Roman" w:eastAsia="黑体" w:hAnsi="黑体"/>
          <w:sz w:val="32"/>
          <w:szCs w:val="32"/>
        </w:rPr>
        <w:t>三、方志馆建设及规范化管理研究</w:t>
      </w:r>
    </w:p>
    <w:p w:rsidR="006923C7" w:rsidRPr="000823CF" w:rsidRDefault="006923C7" w:rsidP="006923C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823CF">
        <w:rPr>
          <w:rFonts w:ascii="Times New Roman" w:eastAsia="仿宋" w:hAnsi="仿宋"/>
          <w:sz w:val="32"/>
          <w:szCs w:val="32"/>
        </w:rPr>
        <w:t>结合方志馆规划、建设及运行、管理、服务等工作实践，梳理总结工作经验，深入分析存在问题，提出新形势下加强方志馆建设、规范运行管理、充分发挥作用的对策建议。</w:t>
      </w:r>
    </w:p>
    <w:p w:rsidR="006923C7" w:rsidRPr="000823CF" w:rsidRDefault="006923C7" w:rsidP="006923C7">
      <w:pPr>
        <w:ind w:firstLineChars="200" w:firstLine="640"/>
        <w:rPr>
          <w:rFonts w:ascii="Times New Roman" w:eastAsia="仿宋" w:hAnsi="Times New Roman" w:hint="eastAsia"/>
          <w:sz w:val="32"/>
          <w:szCs w:val="32"/>
        </w:rPr>
      </w:pPr>
      <w:r>
        <w:rPr>
          <w:rFonts w:ascii="Times New Roman" w:eastAsia="仿宋" w:hAnsi="仿宋"/>
          <w:sz w:val="32"/>
          <w:szCs w:val="32"/>
        </w:rPr>
        <w:t>牵头单位：</w:t>
      </w:r>
      <w:r w:rsidRPr="000823CF">
        <w:rPr>
          <w:rFonts w:ascii="Times New Roman" w:eastAsia="仿宋" w:hAnsi="仿宋"/>
          <w:sz w:val="32"/>
          <w:szCs w:val="32"/>
        </w:rPr>
        <w:t>南充市地方志办</w:t>
      </w:r>
      <w:r>
        <w:rPr>
          <w:rFonts w:ascii="Times New Roman" w:eastAsia="仿宋" w:hAnsi="仿宋" w:hint="eastAsia"/>
          <w:sz w:val="32"/>
          <w:szCs w:val="32"/>
        </w:rPr>
        <w:t>。</w:t>
      </w:r>
    </w:p>
    <w:p w:rsidR="006923C7" w:rsidRPr="000823CF" w:rsidRDefault="006923C7" w:rsidP="006923C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823CF">
        <w:rPr>
          <w:rFonts w:ascii="Times New Roman" w:eastAsia="仿宋" w:hAnsi="仿宋"/>
          <w:sz w:val="32"/>
          <w:szCs w:val="32"/>
        </w:rPr>
        <w:t>成员单位：绵阳市、</w:t>
      </w:r>
      <w:r>
        <w:rPr>
          <w:rFonts w:ascii="Times New Roman" w:eastAsia="仿宋" w:hAnsi="仿宋" w:hint="eastAsia"/>
          <w:sz w:val="32"/>
          <w:szCs w:val="32"/>
        </w:rPr>
        <w:t>泸州市、</w:t>
      </w:r>
      <w:r w:rsidRPr="000823CF">
        <w:rPr>
          <w:rFonts w:ascii="Times New Roman" w:eastAsia="仿宋" w:hAnsi="仿宋"/>
          <w:sz w:val="32"/>
          <w:szCs w:val="32"/>
        </w:rPr>
        <w:t>广安市、达州市、巴中市、阿坝州地方志办公室。</w:t>
      </w:r>
    </w:p>
    <w:p w:rsidR="006923C7" w:rsidRPr="000823CF" w:rsidRDefault="006923C7" w:rsidP="006923C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823CF">
        <w:rPr>
          <w:rFonts w:ascii="Times New Roman" w:eastAsia="仿宋" w:hAnsi="仿宋"/>
          <w:sz w:val="32"/>
          <w:szCs w:val="32"/>
        </w:rPr>
        <w:t>研讨、结题时间：</w:t>
      </w:r>
      <w:r w:rsidRPr="000823CF">
        <w:rPr>
          <w:rFonts w:ascii="Times New Roman" w:eastAsia="仿宋" w:hAnsi="Times New Roman"/>
          <w:sz w:val="32"/>
          <w:szCs w:val="32"/>
        </w:rPr>
        <w:t>2016</w:t>
      </w:r>
      <w:r w:rsidRPr="000823CF">
        <w:rPr>
          <w:rFonts w:ascii="Times New Roman" w:eastAsia="仿宋" w:hAnsi="仿宋"/>
          <w:sz w:val="32"/>
          <w:szCs w:val="32"/>
        </w:rPr>
        <w:t>年</w:t>
      </w:r>
      <w:r w:rsidRPr="000823CF">
        <w:rPr>
          <w:rFonts w:ascii="Times New Roman" w:eastAsia="仿宋" w:hAnsi="Times New Roman"/>
          <w:sz w:val="32"/>
          <w:szCs w:val="32"/>
        </w:rPr>
        <w:t>10</w:t>
      </w:r>
      <w:r w:rsidRPr="000823CF">
        <w:rPr>
          <w:rFonts w:ascii="Times New Roman" w:eastAsia="仿宋" w:hAnsi="仿宋"/>
          <w:sz w:val="32"/>
          <w:szCs w:val="32"/>
        </w:rPr>
        <w:t>月前。</w:t>
      </w:r>
    </w:p>
    <w:p w:rsidR="009D346C" w:rsidRPr="006923C7" w:rsidRDefault="009D346C"/>
    <w:sectPr w:rsidR="009D346C" w:rsidRPr="00692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46C" w:rsidRDefault="009D346C" w:rsidP="006923C7">
      <w:r>
        <w:separator/>
      </w:r>
    </w:p>
  </w:endnote>
  <w:endnote w:type="continuationSeparator" w:id="1">
    <w:p w:rsidR="009D346C" w:rsidRDefault="009D346C" w:rsidP="00692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46C" w:rsidRDefault="009D346C" w:rsidP="006923C7">
      <w:r>
        <w:separator/>
      </w:r>
    </w:p>
  </w:footnote>
  <w:footnote w:type="continuationSeparator" w:id="1">
    <w:p w:rsidR="009D346C" w:rsidRDefault="009D346C" w:rsidP="006923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3C7"/>
    <w:rsid w:val="006923C7"/>
    <w:rsid w:val="009D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2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23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23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23C7"/>
    <w:rPr>
      <w:sz w:val="18"/>
      <w:szCs w:val="18"/>
    </w:rPr>
  </w:style>
  <w:style w:type="paragraph" w:customStyle="1" w:styleId="CharCharCharCharCharCharCharCharCharCharCharCharCharCharCharCharCharCharCharCharCharCharCharChar">
    <w:name w:val=" Char Char Char Char Char Char Char Char Char Char Char Char Char Char Char Char Char Char Char Char Char Char Char Char"/>
    <w:basedOn w:val="a"/>
    <w:rsid w:val="006923C7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>www.deepinghost.com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xp系统</dc:creator>
  <cp:keywords/>
  <dc:description/>
  <cp:lastModifiedBy>xp系统</cp:lastModifiedBy>
  <cp:revision>2</cp:revision>
  <dcterms:created xsi:type="dcterms:W3CDTF">2017-01-11T07:59:00Z</dcterms:created>
  <dcterms:modified xsi:type="dcterms:W3CDTF">2017-01-11T07:59:00Z</dcterms:modified>
</cp:coreProperties>
</file>